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6B1F4D" w14:paraId="2f02dec" w14:textId="2f02dec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 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>
        <w:rPr>
          <w:rFonts w:ascii="Arial" w:hAnsi="Arial" w:cs="Arial"/>
          <w:szCs w:val="24"/>
          <w:lang w:val="hr-HR"/>
        </w:rPr>
        <w:t>748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>
        <w:rPr>
          <w:rFonts w:ascii="Arial" w:hAnsi="Arial" w:cs="Arial"/>
          <w:szCs w:val="24"/>
          <w:lang w:val="hr-HR"/>
        </w:rPr>
        <w:t>2</w:t>
      </w:r>
      <w:r w:rsidRPr="0062379F" w:rsidR="0032435B">
        <w:rPr>
          <w:rFonts w:ascii="Arial" w:hAnsi="Arial" w:cs="Arial"/>
          <w:szCs w:val="24"/>
          <w:lang w:val="hr-HR"/>
        </w:rPr>
        <w:t>1-</w:t>
      </w:r>
      <w:r>
        <w:rPr>
          <w:rFonts w:ascii="Arial" w:hAnsi="Arial" w:cs="Arial"/>
          <w:szCs w:val="24"/>
          <w:lang w:val="hr-HR"/>
        </w:rPr>
        <w:t>8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6B1F4D">
        <w:rPr>
          <w:rFonts w:ascii="Arial" w:hAnsi="Arial" w:cs="Arial"/>
          <w:szCs w:val="24"/>
          <w:lang w:val="hr-HR"/>
        </w:rPr>
        <w:t xml:space="preserve">26. studenog </w:t>
      </w:r>
      <w:r w:rsidRPr="0062379F" w:rsidR="00D32D66">
        <w:rPr>
          <w:rFonts w:ascii="Arial" w:hAnsi="Arial" w:cs="Arial"/>
          <w:szCs w:val="24"/>
          <w:lang w:val="hr-HR"/>
        </w:rPr>
        <w:t>2021.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62379F" w:rsidR="006B1F4D" w:rsidP="00BF5F54" w:rsidRDefault="006B1F4D">
      <w:pPr>
        <w:jc w:val="center"/>
        <w:rPr>
          <w:rFonts w:ascii="Arial" w:hAnsi="Arial" w:cs="Arial"/>
          <w:szCs w:val="24"/>
          <w:lang w:val="hr-HR"/>
        </w:rPr>
      </w:pPr>
    </w:p>
    <w:p w:rsidRPr="006B1F4D" w:rsidR="006B1F4D" w:rsidP="006B1F4D" w:rsidRDefault="00D02C0C">
      <w:pPr>
        <w:ind w:left="3540"/>
        <w:rPr>
          <w:rFonts w:ascii="Arial" w:hAnsi="Arial" w:cs="Arial"/>
          <w:color w:val="003366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Stečajni dužnik: </w:t>
      </w:r>
      <w:r w:rsidR="006B1F4D">
        <w:rPr>
          <w:rFonts w:ascii="Arial" w:hAnsi="Arial" w:cs="Arial"/>
          <w:szCs w:val="24"/>
          <w:lang w:val="hr-HR"/>
        </w:rPr>
        <w:t xml:space="preserve">Stečajna masa iza SLAVONIJATRANS TURIZAM d.o.o. u stečaju, Slavonski Brod, A.Cesarca 12, OIB </w:t>
      </w:r>
      <w:r w:rsidRPr="006B1F4D" w:rsidR="006B1F4D">
        <w:rPr>
          <w:rFonts w:ascii="Arial" w:hAnsi="Arial" w:cs="Arial"/>
          <w:color w:val="003366"/>
          <w:szCs w:val="24"/>
          <w:lang w:val="hr-HR"/>
        </w:rPr>
        <w:t>63714465793</w:t>
      </w:r>
    </w:p>
    <w:p w:rsidRPr="006B1F4D" w:rsidR="00561B05" w:rsidP="00561B05" w:rsidRDefault="00561B05">
      <w:pPr>
        <w:ind w:left="3540" w:firstLine="60"/>
        <w:rPr>
          <w:rFonts w:ascii="Arial" w:hAnsi="Arial" w:cs="Arial"/>
          <w:szCs w:val="24"/>
          <w:lang w:val="hr-HR"/>
        </w:rPr>
      </w:pPr>
    </w:p>
    <w:p w:rsidRPr="0062379F" w:rsidR="006B1F4D" w:rsidP="00561B05" w:rsidRDefault="006B1F4D">
      <w:pPr>
        <w:ind w:left="3540" w:firstLine="60"/>
        <w:rPr>
          <w:rFonts w:ascii="Arial" w:hAnsi="Arial" w:cs="Arial"/>
          <w:szCs w:val="24"/>
          <w:lang w:val="hr-HR"/>
        </w:rPr>
      </w:pPr>
    </w:p>
    <w:p w:rsidR="007C5849" w:rsidP="00D32D66" w:rsidRDefault="007C5849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Vrijeme </w:t>
      </w:r>
      <w:r w:rsidRPr="0062379F" w:rsidR="00AD4A46">
        <w:rPr>
          <w:rFonts w:ascii="Arial" w:hAnsi="Arial" w:cs="Arial"/>
          <w:szCs w:val="24"/>
          <w:lang w:val="hr-HR"/>
        </w:rPr>
        <w:t xml:space="preserve">početka u </w:t>
      </w:r>
      <w:r w:rsidRPr="0062379F" w:rsidR="0062379F">
        <w:rPr>
          <w:rFonts w:ascii="Arial" w:hAnsi="Arial" w:cs="Arial"/>
          <w:szCs w:val="24"/>
          <w:lang w:val="hr-HR"/>
        </w:rPr>
        <w:t>09,00</w:t>
      </w:r>
      <w:r w:rsidRPr="0062379F" w:rsidR="00E37E6A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</w:p>
    <w:p w:rsidRPr="0062379F" w:rsidR="006B1F4D" w:rsidP="00D32D66" w:rsidRDefault="006B1F4D">
      <w:pPr>
        <w:rPr>
          <w:rFonts w:ascii="Arial" w:hAnsi="Arial" w:cs="Arial"/>
          <w:szCs w:val="24"/>
          <w:lang w:val="hr-HR"/>
        </w:rPr>
      </w:pP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Nazočni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Pr="0062379F"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62379F" w:rsidR="00561B05" w:rsidP="0062379F" w:rsidRDefault="004306C5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- </w:t>
      </w:r>
      <w:r w:rsidR="006B1F4D">
        <w:rPr>
          <w:rFonts w:ascii="Arial" w:hAnsi="Arial" w:cs="Arial"/>
          <w:szCs w:val="24"/>
          <w:lang w:val="hr-HR"/>
        </w:rPr>
        <w:t>Za stečajnog dužnika: s</w:t>
      </w:r>
      <w:r w:rsidR="00F06C96">
        <w:rPr>
          <w:rFonts w:ascii="Arial" w:hAnsi="Arial" w:cs="Arial"/>
          <w:szCs w:val="24"/>
          <w:lang w:val="hr-HR"/>
        </w:rPr>
        <w:t xml:space="preserve">tečajna upraviteljica </w:t>
      </w:r>
      <w:r w:rsidR="006B1F4D">
        <w:rPr>
          <w:rFonts w:ascii="Arial" w:hAnsi="Arial" w:cs="Arial"/>
          <w:szCs w:val="24"/>
          <w:lang w:val="hr-HR"/>
        </w:rPr>
        <w:t>Alma Opačak</w:t>
      </w:r>
    </w:p>
    <w:p w:rsidR="000D46A2" w:rsidP="0062379F" w:rsidRDefault="0062379F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- Za</w:t>
      </w:r>
      <w:r w:rsidR="00CA073A">
        <w:rPr>
          <w:rFonts w:ascii="Arial" w:hAnsi="Arial" w:cs="Arial"/>
          <w:szCs w:val="24"/>
          <w:lang w:val="hr-HR"/>
        </w:rPr>
        <w:t xml:space="preserve"> Republiku Hrva</w:t>
      </w:r>
      <w:r w:rsidR="006234E4">
        <w:rPr>
          <w:rFonts w:ascii="Arial" w:hAnsi="Arial" w:cs="Arial"/>
          <w:szCs w:val="24"/>
          <w:lang w:val="hr-HR"/>
        </w:rPr>
        <w:t>tsku, za Ministarstvo financija:</w:t>
      </w:r>
      <w:r w:rsidR="00CA073A">
        <w:rPr>
          <w:rFonts w:ascii="Arial" w:hAnsi="Arial" w:cs="Arial"/>
          <w:szCs w:val="24"/>
          <w:lang w:val="hr-HR"/>
        </w:rPr>
        <w:t xml:space="preserve"> zamjenik</w:t>
      </w:r>
      <w:r w:rsidRPr="0062379F">
        <w:rPr>
          <w:rFonts w:ascii="Arial" w:hAnsi="Arial" w:cs="Arial"/>
          <w:szCs w:val="24"/>
          <w:lang w:val="hr-HR"/>
        </w:rPr>
        <w:t xml:space="preserve"> Ž</w:t>
      </w:r>
      <w:r w:rsidRPr="0062379F" w:rsidR="000D46A2">
        <w:rPr>
          <w:rFonts w:ascii="Arial" w:hAnsi="Arial" w:cs="Arial"/>
          <w:szCs w:val="24"/>
          <w:lang w:val="hr-HR"/>
        </w:rPr>
        <w:t>DO</w:t>
      </w:r>
      <w:r w:rsidRPr="0062379F">
        <w:rPr>
          <w:rFonts w:ascii="Arial" w:hAnsi="Arial" w:cs="Arial"/>
          <w:szCs w:val="24"/>
          <w:lang w:val="hr-HR"/>
        </w:rPr>
        <w:t xml:space="preserve"> </w:t>
      </w:r>
      <w:r w:rsidR="006B1F4D">
        <w:rPr>
          <w:rFonts w:ascii="Arial" w:hAnsi="Arial" w:cs="Arial"/>
          <w:szCs w:val="24"/>
          <w:lang w:val="hr-HR"/>
        </w:rPr>
        <w:t>Gabrijel Zovak</w:t>
      </w:r>
    </w:p>
    <w:p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Pr="0062379F"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Pr="00CA073A" w:rsidR="000D46A2" w:rsidP="0062379F" w:rsidRDefault="0062379F">
      <w:pPr>
        <w:jc w:val="both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B5250E">
        <w:rPr>
          <w:rFonts w:ascii="Arial" w:hAnsi="Arial" w:cs="Arial" w:eastAsiaTheme="minorHAnsi"/>
          <w:b/>
          <w:color w:val="000000"/>
        </w:rPr>
        <w:t>e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B5250E">
        <w:rPr>
          <w:rFonts w:ascii="Arial" w:hAnsi="Arial" w:cs="Arial" w:eastAsiaTheme="minorHAnsi"/>
          <w:b/>
          <w:color w:val="000000"/>
        </w:rPr>
        <w:t>ice</w:t>
      </w:r>
    </w:p>
    <w:p w:rsidRPr="0062379F"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izvješće.</w:t>
      </w:r>
    </w:p>
    <w:p w:rsidRPr="0062379F"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 izvješće usvojeno.</w:t>
      </w:r>
    </w:p>
    <w:p w:rsidRPr="0062379F"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62379F" w:rsidR="000D46A2" w:rsidP="00D24001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0D46A2" w:rsidP="000D46A2" w:rsidRDefault="000D46A2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62379F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 xml:space="preserve">2. Završni račun </w:t>
      </w:r>
    </w:p>
    <w:p w:rsidRPr="0062379F" w:rsidR="0062379F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završni račun</w:t>
      </w:r>
      <w:r w:rsidRPr="0062379F" w:rsidR="0062379F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 završni račun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62379F" w:rsidR="000D46A2" w:rsidP="000D46A2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treću točku dnevnog reda.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62379F" w:rsidP="00D24001" w:rsidRDefault="006B1F4D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3</w:t>
      </w:r>
      <w:r w:rsidRPr="0062379F" w:rsidR="0062379F">
        <w:rPr>
          <w:rFonts w:ascii="Arial" w:hAnsi="Arial" w:cs="Arial"/>
          <w:b/>
          <w:szCs w:val="24"/>
          <w:lang w:val="hr-HR"/>
        </w:rPr>
        <w:t>. Različito</w:t>
      </w:r>
    </w:p>
    <w:p w:rsidRPr="00CA073A" w:rsidR="0062379F" w:rsidP="00D24001" w:rsidRDefault="00CA073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CA073A">
        <w:rPr>
          <w:rFonts w:ascii="Arial" w:hAnsi="Arial" w:cs="Arial"/>
          <w:szCs w:val="24"/>
          <w:lang w:val="hr-HR"/>
        </w:rPr>
        <w:t>Konstatira se da nema prijedloga pod ovom točkom dnevnog reda.</w:t>
      </w:r>
    </w:p>
    <w:p w:rsidR="000D46A2" w:rsidP="00D24001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6234E4" w:rsidP="00D24001" w:rsidRDefault="006234E4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Stečajna upraviteljica obavještava da će sudu dostaviti obavijest o plaćanju posebne pristojbe  te o uplati iznosa rezervacije na konto predmeta za vjerovnike koji nisu dostavili aktivne brojeve računa te će uputiti dopis Matičnom uredu vezano </w:t>
      </w:r>
      <w:r w:rsidR="00E707BF">
        <w:rPr>
          <w:rFonts w:ascii="Arial" w:hAnsi="Arial" w:cs="Arial"/>
          <w:szCs w:val="24"/>
          <w:lang w:val="hr-HR"/>
        </w:rPr>
        <w:t>z</w:t>
      </w:r>
      <w:r>
        <w:rPr>
          <w:rFonts w:ascii="Arial" w:hAnsi="Arial" w:cs="Arial"/>
          <w:szCs w:val="24"/>
          <w:lang w:val="hr-HR"/>
        </w:rPr>
        <w:t>a utvrđenje činjenice da li se radi o  tri vjerovnika koji su i dalje živi,  a potrebni su podaci i o njihovim OIB-ima jer u vrijeme donošenje rješenje o njihovim tražbinama nije bila obveza pisanja OIB-a.</w:t>
      </w:r>
    </w:p>
    <w:p w:rsidRPr="0062379F" w:rsidR="006234E4" w:rsidP="00D24001" w:rsidRDefault="006234E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E9392A" w:rsidP="00D24001" w:rsidRDefault="00E9392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lastRenderedPageBreak/>
        <w:t>Sud donosi</w:t>
      </w:r>
    </w:p>
    <w:p w:rsidR="00E9392A" w:rsidP="00A7397A" w:rsidRDefault="00E9392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 w:rsidR="00897544"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A7397A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897544" w:rsidP="00CA073A" w:rsidRDefault="00B845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Objaviti zapisnik koji sadržava odluke Skupštine.</w:t>
      </w:r>
    </w:p>
    <w:p w:rsidRPr="0062379F" w:rsidR="00CA073A" w:rsidP="00CA073A" w:rsidRDefault="00CA073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="00E707BF">
        <w:rPr>
          <w:rFonts w:ascii="Arial" w:hAnsi="Arial" w:cs="Arial"/>
          <w:szCs w:val="24"/>
          <w:lang w:val="hr-HR" w:eastAsia="en-US"/>
        </w:rPr>
        <w:t>09,10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="00CA073A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2379F" w:rsidR="00E707BF" w:rsidP="00C10DD9" w:rsidRDefault="00E707B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F0958" w:rsidP="00CA073A" w:rsidRDefault="00C10DD9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Pr="0062379F">
        <w:rPr>
          <w:rFonts w:ascii="Arial" w:hAnsi="Arial" w:cs="Arial"/>
          <w:szCs w:val="24"/>
          <w:lang w:val="hr-HR"/>
        </w:rPr>
        <w:t>Stranke:</w:t>
      </w:r>
    </w:p>
    <w:p w:rsidR="002C7A4F" w:rsidP="00CA073A" w:rsidRDefault="002C7A4F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C7A4F" w:rsidP="00CA073A" w:rsidRDefault="002C7A4F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sectPr w:rsidRPr="0062379F" w:rsidR="002C7A4F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517304" w:rsidR="00517304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6B1F4D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      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>
      <w:rPr>
        <w:rFonts w:ascii="Arial" w:hAnsi="Arial" w:cs="Arial"/>
        <w:szCs w:val="24"/>
        <w:lang w:val="hr-HR"/>
      </w:rPr>
      <w:t>748</w:t>
    </w:r>
    <w:r w:rsidRPr="0062379F" w:rsidR="00AD23ED">
      <w:rPr>
        <w:rFonts w:ascii="Arial" w:hAnsi="Arial" w:cs="Arial"/>
        <w:szCs w:val="24"/>
        <w:lang w:val="hr-HR"/>
      </w:rPr>
      <w:t>/20</w:t>
    </w:r>
    <w:r>
      <w:rPr>
        <w:rFonts w:ascii="Arial" w:hAnsi="Arial" w:cs="Arial"/>
        <w:szCs w:val="24"/>
        <w:lang w:val="hr-HR"/>
      </w:rPr>
      <w:t>2</w:t>
    </w:r>
    <w:r w:rsidRPr="0062379F" w:rsidR="00AD23ED">
      <w:rPr>
        <w:rFonts w:ascii="Arial" w:hAnsi="Arial" w:cs="Arial"/>
        <w:szCs w:val="24"/>
        <w:lang w:val="hr-HR"/>
      </w:rPr>
      <w:t>1-</w:t>
    </w:r>
    <w:r>
      <w:rPr>
        <w:rFonts w:ascii="Arial" w:hAnsi="Arial" w:cs="Arial"/>
        <w:szCs w:val="24"/>
        <w:lang w:val="hr-HR"/>
      </w:rPr>
      <w:t>8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4A1D"/>
    <w:rsid w:val="000B4C5E"/>
    <w:rsid w:val="000C696A"/>
    <w:rsid w:val="000D030C"/>
    <w:rsid w:val="000D46A2"/>
    <w:rsid w:val="000D5BDF"/>
    <w:rsid w:val="000E5C70"/>
    <w:rsid w:val="000E68AB"/>
    <w:rsid w:val="00107DCD"/>
    <w:rsid w:val="0011140E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716F"/>
    <w:rsid w:val="00227F13"/>
    <w:rsid w:val="00232A50"/>
    <w:rsid w:val="00250054"/>
    <w:rsid w:val="0025527B"/>
    <w:rsid w:val="00255D8B"/>
    <w:rsid w:val="002724DE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C7A4F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AC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3151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17304"/>
    <w:rsid w:val="005215D9"/>
    <w:rsid w:val="0053348A"/>
    <w:rsid w:val="005377BF"/>
    <w:rsid w:val="00542112"/>
    <w:rsid w:val="005430E9"/>
    <w:rsid w:val="00554D63"/>
    <w:rsid w:val="0056141C"/>
    <w:rsid w:val="00561B05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34E4"/>
    <w:rsid w:val="0062379F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7B1"/>
    <w:rsid w:val="00681046"/>
    <w:rsid w:val="0068508B"/>
    <w:rsid w:val="00687736"/>
    <w:rsid w:val="00692444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4809"/>
    <w:rsid w:val="00734795"/>
    <w:rsid w:val="00735D4D"/>
    <w:rsid w:val="0073775B"/>
    <w:rsid w:val="00751B8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53E8"/>
    <w:rsid w:val="00796033"/>
    <w:rsid w:val="007B0784"/>
    <w:rsid w:val="007B2E50"/>
    <w:rsid w:val="007B3225"/>
    <w:rsid w:val="007C20A8"/>
    <w:rsid w:val="007C5849"/>
    <w:rsid w:val="007D03C7"/>
    <w:rsid w:val="007D6F7F"/>
    <w:rsid w:val="007D74F6"/>
    <w:rsid w:val="007E4EDA"/>
    <w:rsid w:val="007E7D07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83440"/>
    <w:rsid w:val="0089330F"/>
    <w:rsid w:val="008939D5"/>
    <w:rsid w:val="00896E2D"/>
    <w:rsid w:val="00897544"/>
    <w:rsid w:val="008A0B65"/>
    <w:rsid w:val="008B0F29"/>
    <w:rsid w:val="008B537A"/>
    <w:rsid w:val="008C4092"/>
    <w:rsid w:val="008C44B5"/>
    <w:rsid w:val="008C6EA9"/>
    <w:rsid w:val="008E1D41"/>
    <w:rsid w:val="008E1E50"/>
    <w:rsid w:val="008E4143"/>
    <w:rsid w:val="008E47D6"/>
    <w:rsid w:val="008E4E7A"/>
    <w:rsid w:val="008E7389"/>
    <w:rsid w:val="008F2A3F"/>
    <w:rsid w:val="00901019"/>
    <w:rsid w:val="00907652"/>
    <w:rsid w:val="00912517"/>
    <w:rsid w:val="00917FC3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2049"/>
    <w:rsid w:val="00A14F4B"/>
    <w:rsid w:val="00A151BF"/>
    <w:rsid w:val="00A24EBC"/>
    <w:rsid w:val="00A47A4C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3B56"/>
    <w:rsid w:val="00AC3B7A"/>
    <w:rsid w:val="00AC425C"/>
    <w:rsid w:val="00AC50B1"/>
    <w:rsid w:val="00AD23ED"/>
    <w:rsid w:val="00AD3221"/>
    <w:rsid w:val="00AD4A46"/>
    <w:rsid w:val="00AD6378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40378"/>
    <w:rsid w:val="00B5250E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A72E8"/>
    <w:rsid w:val="00BA7782"/>
    <w:rsid w:val="00BB009F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79F0"/>
    <w:rsid w:val="00C37F06"/>
    <w:rsid w:val="00C44076"/>
    <w:rsid w:val="00C65206"/>
    <w:rsid w:val="00C7464B"/>
    <w:rsid w:val="00C7584C"/>
    <w:rsid w:val="00C8350D"/>
    <w:rsid w:val="00C84EF0"/>
    <w:rsid w:val="00CA073A"/>
    <w:rsid w:val="00CA4C38"/>
    <w:rsid w:val="00CA57C7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D66"/>
    <w:rsid w:val="00D34592"/>
    <w:rsid w:val="00D36A32"/>
    <w:rsid w:val="00D47430"/>
    <w:rsid w:val="00D47652"/>
    <w:rsid w:val="00D5525B"/>
    <w:rsid w:val="00D56275"/>
    <w:rsid w:val="00D65A6B"/>
    <w:rsid w:val="00D67482"/>
    <w:rsid w:val="00D76B38"/>
    <w:rsid w:val="00D9018F"/>
    <w:rsid w:val="00D9775E"/>
    <w:rsid w:val="00DA0D4F"/>
    <w:rsid w:val="00DA1EA9"/>
    <w:rsid w:val="00DA2EAC"/>
    <w:rsid w:val="00DA6D64"/>
    <w:rsid w:val="00DB5043"/>
    <w:rsid w:val="00DC3265"/>
    <w:rsid w:val="00DE132C"/>
    <w:rsid w:val="00DE58E2"/>
    <w:rsid w:val="00E03074"/>
    <w:rsid w:val="00E125C0"/>
    <w:rsid w:val="00E14571"/>
    <w:rsid w:val="00E32934"/>
    <w:rsid w:val="00E3486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07BF"/>
    <w:rsid w:val="00E73E5D"/>
    <w:rsid w:val="00E82ADB"/>
    <w:rsid w:val="00E83125"/>
    <w:rsid w:val="00E92CA7"/>
    <w:rsid w:val="00E9392A"/>
    <w:rsid w:val="00EA0936"/>
    <w:rsid w:val="00EA6038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2AB6"/>
    <w:rsid w:val="00F3091F"/>
    <w:rsid w:val="00F35924"/>
    <w:rsid w:val="00F36BF8"/>
    <w:rsid w:val="00F46788"/>
    <w:rsid w:val="00F47735"/>
    <w:rsid w:val="00F83108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173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730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7304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730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730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304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304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304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2021.</izvorni_sadrzaj>
    <derivirana_varijabla naziv="DomainObject.StvarniPocetakDatum_1">26. studenog 2021.</derivirana_varijabla>
  </DomainObject.StvarniPocetakDatum>
  <DomainObject.StvarniZavrsetakDatum>
    <izvorni_sadrzaj>26. studenog 2021.</izvorni_sadrzaj>
    <derivirana_varijabla naziv="DomainObject.StvarniZavrsetakDatum_1">26. studenog 2021.</derivirana_varijabla>
  </DomainObject.StvarniZavrsetakDatum>
  <DomainObject.PlaniraniZavrsetakDatum>
    <izvorni_sadrzaj>26. studenog 2021.</izvorni_sadrzaj>
    <derivirana_varijabla naziv="DomainObject.PlaniraniZavrsetakDatum_1">26. studenog 2021.</derivirana_varijabla>
  </DomainObject.PlaniraniZavrsetakDatum>
  <DomainObject.PlaniraniPocetakDatum>
    <izvorni_sadrzaj>26. studenog 2021.</izvorni_sadrzaj>
    <derivirana_varijabla naziv="DomainObject.PlaniraniPocetakDatum_1">26. studenog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studenog 2021.</izvorni_sadrzaj>
    <derivirana_varijabla naziv="DomainObject.Zapisnik.DatumKreiranja_1">26.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St-748/2021-8</izvorni_sadrzaj>
    <derivirana_varijabla naziv="DomainObject.Zapisnik.Oznaka_1">St-748/2021-8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2021.</izvorni_sadrzaj>
    <derivirana_varijabla naziv="DomainObject.Predmet.DatumOsnivanja_1">12.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St-748/2021</izvorni_sadrzaj>
    <derivirana_varijabla naziv="DomainObject.Predmet.OznakaBroj_1">St-748/2021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SLAVONIJATRANS TURIZAM d.o.o. za turizam, prijevoz i trgovinu u stečaju</izvorni_sadrzaj>
    <derivirana_varijabla naziv="DomainObject.Predmet.ProtustrankaFormated_1">  Stečajna masa iza SLAVONIJATRANS TURIZAM d.o.o. za turizam, prijevoz i trgovinu u stečaju</derivirana_varijabla>
  </DomainObject.Predmet.ProtustrankaFormated>
  <DomainObject.Predmet.ProtustrankaFormatedOIB>
    <izvorni_sadrzaj>  Stečajna masa iza SLAVONIJATRANS TURIZAM d.o.o. za turizam, prijevoz i trgovinu u stečaju, OIB 63714465793</izvorni_sadrzaj>
    <derivirana_varijabla naziv="DomainObject.Predmet.ProtustrankaFormatedOIB_1">  Stečajna masa iza SLAVONIJATRANS TURIZAM d.o.o. za turizam, prijevoz i trgovinu u stečaju, OIB 63714465793</derivirana_varijabla>
  </DomainObject.Predmet.ProtustrankaFormatedOIB>
  <DomainObject.Predmet.ProtustrankaFormatedWithAdress>
    <izvorni_sadrzaj> Stečajna masa iza SLAVONIJATRANS TURIZAM d.o.o. za turizam, prijevoz i trgovinu u stečaju, A.Cesarca 12, 35000 Slavonski Brod</izvorni_sadrzaj>
    <derivirana_varijabla naziv="DomainObject.Predmet.ProtustrankaFormatedWithAdress_1"> Stečajna masa iza SLAVONIJATRANS TURIZAM d.o.o. za turizam, prijevoz i trgovinu u stečaju, A.Cesarca 12, 35000 Slavonski Brod</derivirana_varijabla>
  </DomainObject.Predmet.ProtustrankaFormatedWithAdress>
  <DomainObject.Predmet.ProtustrankaFormatedWithAdressOIB>
    <izvorni_sadrzaj> Stečajna masa iza SLAVONIJATRANS TURIZAM d.o.o. za turizam, prijevoz i trgovinu u stečaju, OIB 63714465793, A.Cesarca 12, 35000 Slavonski Brod</izvorni_sadrzaj>
    <derivirana_varijabla naziv="DomainObject.Predmet.ProtustrankaFormatedWithAdressOIB_1"> Stečajna masa iza SLAVONIJATRANS TURIZAM d.o.o. za turizam, prijevoz i trgovinu u stečaju, OIB 63714465793, A.Cesarca 12, 35000 Slavonski Brod</derivirana_varijabla>
  </DomainObject.Predmet.ProtustrankaFormatedWithAdressOIB>
  <DomainObject.Predmet.ProtustrankaWithAdress>
    <izvorni_sadrzaj>Stečajna masa iza SLAVONIJATRANS TURIZAM d.o.o. za turizam, prijevoz i trgovinu u stečaju A.Cesarca 12, 35000 Slavonski Brod</izvorni_sadrzaj>
    <derivirana_varijabla naziv="DomainObject.Predmet.ProtustrankaWithAdress_1">Stečajna masa iza SLAVONIJATRANS TURIZAM d.o.o. za turizam, prijevoz i trgovinu u stečaju A.Cesarca 12, 35000 Slavonski Brod</derivirana_varijabla>
  </DomainObject.Predmet.ProtustrankaWithAdress>
  <DomainObject.Predmet.ProtustrankaWithAdressOIB>
    <izvorni_sadrzaj>Stečajna masa iza SLAVONIJATRANS TURIZAM d.o.o. za turizam, prijevoz i trgovinu u stečaju, OIB 63714465793, A.Cesarca 12, 35000 Slavonski Brod</izvorni_sadrzaj>
    <derivirana_varijabla naziv="DomainObject.Predmet.ProtustrankaWithAdressOIB_1">Stečajna masa iza SLAVONIJATRANS TURIZAM d.o.o. za turizam, prijevoz i trgovinu u stečaju, OIB 63714465793, A.Cesarca 12, 35000 Slavonski Brod</derivirana_varijabla>
  </DomainObject.Predmet.ProtustrankaWithAdressOIB>
  <DomainObject.Predmet.ProtustrankaNazivFormated>
    <izvorni_sadrzaj>Stečajna masa iza SLAVONIJATRANS TURIZAM d.o.o. za turizam, prijevoz i trgovinu u stečaju</izvorni_sadrzaj>
    <derivirana_varijabla naziv="DomainObject.Predmet.ProtustrankaNazivFormated_1">Stečajna masa iza SLAVONIJATRANS TURIZAM d.o.o. za turizam, prijevoz i trgovinu u stečaju</derivirana_varijabla>
  </DomainObject.Predmet.ProtustrankaNazivFormated>
  <DomainObject.Predmet.ProtustrankaNazivFormatedOIB>
    <izvorni_sadrzaj>Stečajna masa iza SLAVONIJATRANS TURIZAM d.o.o. za turizam, prijevoz i trgovinu u stečaju, OIB 63714465793</izvorni_sadrzaj>
    <derivirana_varijabla naziv="DomainObject.Predmet.ProtustrankaNazivFormatedOIB_1">Stečajna masa iza SLAVONIJATRANS TURIZAM d.o.o. za turizam, prijevoz i trgovinu u stečaju, OIB 63714465793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SLAVONIJATRANS TURIZAM d.o.o. za turizam, prijevoz i trgovinu u stečaju</item>
    </izvorni_sadrzaj>
    <derivirana_varijabla naziv="DomainObject.Predmet.ProtuStrankaListFormated_1">
      <item>Stečajna masa iza SLAVONIJATRANS TURIZAM d.o.o. za turizam, prijevoz i trgovinu u stečaju</item>
    </derivirana_varijabla>
  </DomainObject.Predmet.ProtuStrankaListFormated>
  <DomainObject.Predmet.ProtuStrankaListFormatedOIB>
    <izvorni_sadrzaj>
      <item>Stečajna masa iza SLAVONIJATRANS TURIZAM d.o.o. za turizam, prijevoz i trgovinu u stečaju, OIB 63714465793</item>
    </izvorni_sadrzaj>
    <derivirana_varijabla naziv="DomainObject.Predmet.ProtuStrankaListFormatedOIB_1">
      <item>Stečajna masa iza SLAVONIJATRANS TURIZAM d.o.o. za turizam, prijevoz i trgovinu u stečaju, OIB 63714465793</item>
    </derivirana_varijabla>
  </DomainObject.Predmet.ProtuStrankaListFormatedOIB>
  <DomainObject.Predmet.ProtuStrankaListFormatedWithAdress>
    <izvorni_sadrzaj>
      <item>Stečajna masa iza SLAVONIJATRANS TURIZAM d.o.o. za turizam, prijevoz i trgovinu u stečaju, A.Cesarca 12, 35000 Slavonski Brod</item>
    </izvorni_sadrzaj>
    <derivirana_varijabla naziv="DomainObject.Predmet.ProtuStrankaListFormatedWithAdress_1">
      <item>Stečajna masa iza SLAVONIJATRANS TURIZAM d.o.o. za turizam, prijevoz i trgovinu u stečaju, A.Cesarca 12, 35000 Slavonski Brod</item>
    </derivirana_varijabla>
  </DomainObject.Predmet.ProtuStrankaListFormatedWithAdress>
  <DomainObject.Predmet.ProtuStrankaListFormatedWithAdressOIB>
    <izvorni_sadrzaj>
      <item>Stečajna masa iza SLAVONIJATRANS TURIZAM d.o.o. za turizam, prijevoz i trgovinu u stečaju, OIB 63714465793, A.Cesarca 12, 35000 Slavonski Brod</item>
    </izvorni_sadrzaj>
    <derivirana_varijabla naziv="DomainObject.Predmet.ProtuStrankaListFormatedWithAdressOIB_1">
      <item>Stečajna masa iza SLAVONIJATRANS TURIZAM d.o.o. za turizam, prijevoz i trgovinu u stečaju, OIB 63714465793, A.Cesarca 12, 35000 Slavonski Brod</item>
    </derivirana_varijabla>
  </DomainObject.Predmet.ProtuStrankaListFormatedWithAdressOIB>
  <DomainObject.Predmet.ProtuStrankaListNazivFormated>
    <izvorni_sadrzaj>
      <item>Stečajna masa iza SLAVONIJATRANS TURIZAM d.o.o. za turizam, prijevoz i trgovinu u stečaju</item>
    </izvorni_sadrzaj>
    <derivirana_varijabla naziv="DomainObject.Predmet.ProtuStrankaListNazivFormated_1">
      <item>Stečajna masa iza SLAVONIJATRANS TURIZAM d.o.o. za turizam, prijevoz i trgovinu u stečaju</item>
    </derivirana_varijabla>
  </DomainObject.Predmet.ProtuStrankaListNazivFormated>
  <DomainObject.Predmet.ProtuStrankaListNazivFormatedOIB>
    <izvorni_sadrzaj>
      <item>Stečajna masa iza SLAVONIJATRANS TURIZAM d.o.o. za turizam, prijevoz i trgovinu u stečaju, OIB 63714465793</item>
    </izvorni_sadrzaj>
    <derivirana_varijabla naziv="DomainObject.Predmet.ProtuStrankaListNazivFormatedOIB_1">
      <item>Stečajna masa iza SLAVONIJATRANS TURIZAM d.o.o. za turizam, prijevoz i trgovinu u stečaju, OIB 63714465793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</item>
      <item>Gabrijel Zovak</item>
    </izvorni_sadrzaj>
    <derivirana_varijabla naziv="DomainObject.Predmet.OstaliListFormatedOIB_1">
      <item>Alma Opačak</item>
      <item>Gabrijel Zovak</item>
    </derivirana_varijabla>
  </DomainObject.Predmet.OstaliListFormatedOIB>
  <DomainObject.Predmet.OstaliListFormatedWithAdress>
    <izvorni_sadrzaj>
      <item>Alma Opačak</item>
      <item>Gabrijel Zovak</item>
    </izvorni_sadrzaj>
    <derivirana_varijabla naziv="DomainObject.Predmet.OstaliListFormatedWithAdress_1">
      <item>Alma Opačak</item>
      <item>Gabrijel Zovak</item>
    </derivirana_varijabla>
  </DomainObject.Predmet.OstaliListFormatedWithAdress>
  <DomainObject.Predmet.OstaliListFormatedWithAdressOIB>
    <izvorni_sadrzaj>
      <item>Alma Opačak</item>
      <item>Gabrijel Zovak</item>
    </izvorni_sadrzaj>
    <derivirana_varijabla naziv="DomainObject.Predmet.OstaliListFormatedWithAdressOIB_1">
      <item>Alma Opačak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</item>
      <item>Gabrijel Zovak</item>
    </izvorni_sadrzaj>
    <derivirana_varijabla naziv="DomainObject.Predmet.OstaliListNazivFormatedOIB_1">
      <item>Alma Opačak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studenog 2021.</izvorni_sadrzaj>
    <derivirana_varijabla naziv="DomainObject.Datum_1">26. studenog 2021.</derivirana_varijabla>
  </DomainObject.Datum>
  <DomainObject.PoslovniBrojDokumenta>
    <izvorni_sadrzaj>St-748/2021-8</izvorni_sadrzaj>
    <derivirana_varijabla naziv="DomainObject.PoslovniBrojDokumenta_1">St-748/2021-8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SLAVONIJATRANS TURIZAM d.o.o. za turizam, prijevoz i trgovinu u stečaju</izvorni_sadrzaj>
    <derivirana_varijabla naziv="DomainObject.Predmet.ProtustrankaIDrugi_1">Stečajna masa iza SLAVONIJATRANS TURIZAM d.o.o. za turizam, prijevoz i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SLAVONIJATRANS TURIZAM d.o.o. za turizam, prijevoz i trgovinu u stečaju, OIB 63714465793, A.Cesarca 12, 35000 Slavonski Brod</izvorni_sadrzaj>
    <derivirana_varijabla naziv="DomainObject.Predmet.ProtustrankaIDrugiAdressOIB_1">Stečajna masa iza SLAVONIJATRANS TURIZAM d.o.o. za turizam, prijevoz i trgovinu u stečaju, OIB 63714465793, A.Cesarca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SLAVONIJATRANS TURIZAM d.o.o. za turizam, prijevoz i trgovinu u stečaju</item>
      <item>Alma Opačak</item>
      <item>Gabrijel Zovak</item>
    </izvorni_sadrzaj>
    <derivirana_varijabla naziv="DomainObject.Predmet.SudioniciListNaziv_1">
      <item>Stečajna masa iza SLAVONIJATRANS TURIZAM d.o.o. za turizam, prijevoz i trgovinu u stečaju</item>
      <item>Alma Opačak</item>
      <item>Gabrijel Zovak</item>
    </derivirana_varijabla>
  </DomainObject.Predmet.SudioniciListNaziv>
  <DomainObject.Predmet.SudioniciListAdressOIB>
    <izvorni_sadrzaj>
      <item>Stečajna masa iza SLAVONIJATRANS TURIZAM d.o.o. za turizam, prijevoz i trgovinu u stečaju, OIB 63714465793, A.Cesarca 12,35000 Slavonski Brod</item>
      <item>Alma Opačak</item>
      <item>Gabrijel Zovak</item>
    </izvorni_sadrzaj>
    <derivirana_varijabla naziv="DomainObject.Predmet.SudioniciListAdressOIB_1">
      <item>Stečajna masa iza SLAVONIJATRANS TURIZAM d.o.o. za turizam, prijevoz i trgovinu u stečaju, OIB 63714465793, A.Cesarca 12,35000 Slavonski Brod</item>
      <item>Alma Opačak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63714465793</item>
      <item>, OIB null</item>
      <item>, OIB null</item>
    </izvorni_sadrzaj>
    <derivirana_varijabla naziv="DomainObject.Predmet.SudioniciListNazivOIB_1">
      <item>, OIB 63714465793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2021.</izvorni_sadrzaj>
    <derivirana_varijabla naziv="DomainObject.Predmet.DatumPocetkaProcesa_1">12.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50D26-2532-4A8C-BF70-B18379D1268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262</properties:Words>
  <properties:Characters>1366</properties:Characters>
  <properties:Lines>62</properties:Lines>
  <properties:Paragraphs>34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2021-11-26T06:50:00Z</dcterms:created>
  <dc:creator>wsadmin</dc:creator>
  <cp:lastModifiedBy>Marija Đurin</cp:lastModifiedBy>
  <cp:lastPrinted>2020-01-22T12:42:00Z</cp:lastPrinted>
  <dcterms:modified xmlns:xsi="http://www.w3.org/2001/XMLSchema-instance" xsi:type="dcterms:W3CDTF">2021-11-26T08:16:00Z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St-748/2021-8 / Zapisnik - Završno ročište vjerovnika (St-748-2021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